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E73" w:rsidRPr="002A049C" w:rsidRDefault="00DC2059" w:rsidP="002A049C">
      <w:pPr>
        <w:jc w:val="both"/>
      </w:pPr>
      <w:r>
        <w:t>Μ</w:t>
      </w:r>
      <w:r w:rsidR="002A049C">
        <w:t>ετά την ολοκλήρωση της αποκάλυψης του μνημείου (Καραπάνος 1875, Ευα</w:t>
      </w:r>
      <w:r w:rsidR="0026333B">
        <w:t>γγελίδης 1955 και Δάκαρης 1959),</w:t>
      </w:r>
      <w:r>
        <w:t xml:space="preserve"> η όλη εικόνα του θεάτρου έδινε την εντύπωση βίαιης καταστροφής</w:t>
      </w:r>
      <w:r>
        <w:t xml:space="preserve">, </w:t>
      </w:r>
      <w:r>
        <w:t xml:space="preserve">εξαιτίας της κατολίσθησης και της ανατροπής των εδωλίων. </w:t>
      </w:r>
      <w:r>
        <w:t xml:space="preserve">Το 1960, </w:t>
      </w:r>
      <w:r w:rsidR="002A049C">
        <w:t xml:space="preserve">προκειμένου να παραχωρηθεί για παραστάσεις αρχαίου δράματος, πραγματοποιήθηκε προσωρινή επανατοποθέτηση των εδωλίων στα δύο κατώτερα διαζώματα του κοίλου, αποκαταστάθηκαν οι ορθοστάτες του στηθαίου στο μεσαίο διάζωμα και διευθετήθηκαν οι αναβαθμοί των δέκα κλιμάκων.  </w:t>
      </w:r>
      <w:bookmarkStart w:id="0" w:name="_GoBack"/>
      <w:bookmarkEnd w:id="0"/>
    </w:p>
    <w:p w:rsidR="00DC2059" w:rsidRPr="002A049C" w:rsidRDefault="00DC2059">
      <w:pPr>
        <w:jc w:val="both"/>
      </w:pPr>
    </w:p>
    <w:sectPr w:rsidR="00DC2059" w:rsidRPr="002A04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22"/>
    <w:rsid w:val="0026333B"/>
    <w:rsid w:val="002A049C"/>
    <w:rsid w:val="00351464"/>
    <w:rsid w:val="00495DBA"/>
    <w:rsid w:val="005C3725"/>
    <w:rsid w:val="00725E73"/>
    <w:rsid w:val="009C3DBF"/>
    <w:rsid w:val="009F3E29"/>
    <w:rsid w:val="00B7710A"/>
    <w:rsid w:val="00D11E22"/>
    <w:rsid w:val="00D16C5E"/>
    <w:rsid w:val="00DC2059"/>
    <w:rsid w:val="00EE2E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FF09"/>
  <w15:chartTrackingRefBased/>
  <w15:docId w15:val="{8F1E916F-C0B4-47DC-8B1E-3C9F4DDF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A7C0DF7-D399-4915-88D0-245B76B15AA1}"/>
</file>

<file path=customXml/itemProps2.xml><?xml version="1.0" encoding="utf-8"?>
<ds:datastoreItem xmlns:ds="http://schemas.openxmlformats.org/officeDocument/2006/customXml" ds:itemID="{D6742FFB-B38F-417B-8B35-4A8F5A58EC1A}"/>
</file>

<file path=customXml/itemProps3.xml><?xml version="1.0" encoding="utf-8"?>
<ds:datastoreItem xmlns:ds="http://schemas.openxmlformats.org/officeDocument/2006/customXml" ds:itemID="{F02E827B-7D94-4023-ADB1-5915604C4899}"/>
</file>

<file path=docProps/app.xml><?xml version="1.0" encoding="utf-8"?>
<Properties xmlns="http://schemas.openxmlformats.org/officeDocument/2006/extended-properties" xmlns:vt="http://schemas.openxmlformats.org/officeDocument/2006/docPropsVTypes">
  <Template>Normal</Template>
  <TotalTime>59</TotalTime>
  <Pages>1</Pages>
  <Words>78</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Πρώτες εργασίες αποκατάστασης του θεάτρου το 1960</dc:title>
  <dc:subject/>
  <dc:creator>Χαρά</dc:creator>
  <cp:keywords/>
  <dc:description/>
  <cp:lastModifiedBy>Χαρά</cp:lastModifiedBy>
  <cp:revision>4</cp:revision>
  <dcterms:created xsi:type="dcterms:W3CDTF">2019-06-05T10:00:00Z</dcterms:created>
  <dcterms:modified xsi:type="dcterms:W3CDTF">2019-06-19T09:28:00Z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